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8401C6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8401C6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  <w:r w:rsidR="008401C6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Ciencias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Curso:</w:t>
            </w:r>
            <w:r w:rsidR="00144B2E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  <w:r w:rsidR="00633FDE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4to</w:t>
            </w:r>
            <w:r w:rsidR="00144B2E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medio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Thomas </w:t>
            </w:r>
            <w:r w:rsidR="00633FDE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Fernández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 P.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633FDE" w:rsidRDefault="00633FDE" w:rsidP="00633FDE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Diferencias los diversos tipos de glándulas que conforman al Ser humano, según su función.</w:t>
            </w:r>
          </w:p>
          <w:p w:rsidR="00633FDE" w:rsidRPr="005E580C" w:rsidRDefault="00633FDE" w:rsidP="00633FDE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Conocer la función del sistema endocrino en el Ser humano.</w:t>
            </w:r>
          </w:p>
          <w:p w:rsidR="005E580C" w:rsidRPr="005E580C" w:rsidRDefault="00633FDE" w:rsidP="005E580C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Reconocer las funciones de las principales glándulas endocrinas que posee el Ser humano.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5E580C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A8539E">
              <w:rPr>
                <w:rFonts w:ascii="Century Gothic" w:hAnsi="Century Gothic"/>
                <w:b/>
              </w:rPr>
              <w:t>0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A8539E">
      <w:pPr>
        <w:rPr>
          <w:rFonts w:ascii="Century Gothic" w:hAnsi="Century Gothic"/>
        </w:rPr>
      </w:pPr>
    </w:p>
    <w:p w:rsidR="005372AF" w:rsidRDefault="009D4CC1" w:rsidP="004369C0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Responde las </w:t>
      </w:r>
      <w:r w:rsidR="00B167C6">
        <w:rPr>
          <w:rFonts w:ascii="Century Gothic" w:hAnsi="Century Gothic"/>
          <w:b/>
          <w:sz w:val="28"/>
          <w:szCs w:val="28"/>
        </w:rPr>
        <w:t>actividades</w:t>
      </w:r>
      <w:r w:rsidR="00675D87">
        <w:rPr>
          <w:rFonts w:ascii="Century Gothic" w:hAnsi="Century Gothic"/>
          <w:b/>
          <w:sz w:val="28"/>
          <w:szCs w:val="28"/>
        </w:rPr>
        <w:t xml:space="preserve"> en base al siguiente texto:</w:t>
      </w:r>
    </w:p>
    <w:p w:rsidR="00633FDE" w:rsidRPr="00633FDE" w:rsidRDefault="00633FDE" w:rsidP="00633FDE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t>Las glándulas son órganos efectores cuya función específica es la secreción. A través del producto que liberan las glándulas participan en diversas funciones: digestivas, excretoras, homeostáticas, de comunicación e integración.</w:t>
      </w:r>
    </w:p>
    <w:p w:rsidR="00633FDE" w:rsidRPr="00633FDE" w:rsidRDefault="00633FDE" w:rsidP="00633FDE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t>La función secretora se presenta en células aisladas (neuronas) o en grupos celulares que forman tejidos, especialmente en epitelios. En los epitelios el tejido se organiza formando racimos, cordones de células o folículos especializados. Se trata de glándulas multicelulares.</w:t>
      </w:r>
    </w:p>
    <w:p w:rsidR="00633FDE" w:rsidRPr="00633FDE" w:rsidRDefault="00633FDE" w:rsidP="00633FDE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t>Las glándulas han sido clasificadas desde diferentes puntos de vista:</w:t>
      </w:r>
    </w:p>
    <w:p w:rsidR="00633FDE" w:rsidRDefault="00633FDE" w:rsidP="00633FDE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t>Las glándulas pueden ser endocrinas</w:t>
      </w:r>
      <w:r>
        <w:rPr>
          <w:rFonts w:ascii="Century Gothic" w:hAnsi="Century Gothic"/>
          <w:b/>
          <w:sz w:val="28"/>
          <w:szCs w:val="28"/>
        </w:rPr>
        <w:t xml:space="preserve">, </w:t>
      </w:r>
      <w:r w:rsidRPr="00633FDE">
        <w:rPr>
          <w:rFonts w:ascii="Century Gothic" w:hAnsi="Century Gothic"/>
          <w:b/>
          <w:sz w:val="28"/>
          <w:szCs w:val="28"/>
        </w:rPr>
        <w:t>exocrinas</w:t>
      </w:r>
      <w:r>
        <w:rPr>
          <w:rFonts w:ascii="Century Gothic" w:hAnsi="Century Gothic"/>
          <w:b/>
          <w:sz w:val="28"/>
          <w:szCs w:val="28"/>
        </w:rPr>
        <w:t xml:space="preserve"> o mixtas</w:t>
      </w:r>
      <w:r w:rsidRPr="00633FDE">
        <w:rPr>
          <w:rFonts w:ascii="Century Gothic" w:hAnsi="Century Gothic"/>
          <w:b/>
          <w:sz w:val="28"/>
          <w:szCs w:val="28"/>
        </w:rPr>
        <w:t xml:space="preserve">, según viertan o no su contenido a la sangre. </w:t>
      </w:r>
    </w:p>
    <w:p w:rsidR="00633FDE" w:rsidRPr="00633FDE" w:rsidRDefault="00633FDE" w:rsidP="00633FDE">
      <w:pPr>
        <w:pStyle w:val="Prrafodelista"/>
        <w:numPr>
          <w:ilvl w:val="0"/>
          <w:numId w:val="1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lastRenderedPageBreak/>
        <w:t>Las glándulas endocrinas (aductales) liberan su secreción (hormona) a la sangre o al líquido intersticial. Ejemplos: tiroides, hipófisis, suprarrenales.</w:t>
      </w:r>
    </w:p>
    <w:p w:rsidR="00633FDE" w:rsidRDefault="00633FDE" w:rsidP="00633FDE">
      <w:pPr>
        <w:pStyle w:val="Prrafodelista"/>
        <w:numPr>
          <w:ilvl w:val="0"/>
          <w:numId w:val="1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 w:rsidRPr="00633FDE">
        <w:rPr>
          <w:rFonts w:ascii="Century Gothic" w:hAnsi="Century Gothic"/>
          <w:b/>
          <w:sz w:val="28"/>
          <w:szCs w:val="28"/>
        </w:rPr>
        <w:t>Las glándulas exocrinas liberan su secreción a cavidades o conductos que la transportan al sitio de acción. Ejemplo, glándulas salivales.</w:t>
      </w:r>
    </w:p>
    <w:p w:rsidR="00633FDE" w:rsidRDefault="00633FDE" w:rsidP="00633FDE">
      <w:pPr>
        <w:pStyle w:val="Prrafodelista"/>
        <w:numPr>
          <w:ilvl w:val="0"/>
          <w:numId w:val="1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glándulas mixtas poseen características de exocrina y endocrina. Ejemplo: las gónadas.</w:t>
      </w:r>
    </w:p>
    <w:p w:rsidR="00B167C6" w:rsidRDefault="00B167C6" w:rsidP="00B167C6">
      <w:pPr>
        <w:pStyle w:val="Prrafodelista"/>
        <w:numPr>
          <w:ilvl w:val="0"/>
          <w:numId w:val="19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Realizar un cuadro comparativo sobre los tipos de glándulas, teniendo en cuenta su función, un ejemplo detallado y un dibujo.</w:t>
      </w:r>
    </w:p>
    <w:p w:rsidR="00B167C6" w:rsidRDefault="00B167C6" w:rsidP="00B167C6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Estimados estudiantes:</w:t>
      </w:r>
    </w:p>
    <w:p w:rsidR="00B167C6" w:rsidRPr="00B167C6" w:rsidRDefault="00B167C6" w:rsidP="00B167C6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La guía debe ser presentada hoy en la tarde hasta las 18:00 para optar a la nota máxima, la guía debe ser enviada al correo </w:t>
      </w:r>
      <w:hyperlink r:id="rId9" w:history="1">
        <w:r w:rsidR="00AA251C" w:rsidRPr="003B1D5D">
          <w:rPr>
            <w:rStyle w:val="Hipervnculo"/>
            <w:rFonts w:ascii="Century Gothic" w:hAnsi="Century Gothic"/>
            <w:b/>
            <w:sz w:val="28"/>
            <w:szCs w:val="28"/>
          </w:rPr>
          <w:t>tfernandez@greenhillcollege.cl</w:t>
        </w:r>
      </w:hyperlink>
      <w:r w:rsidR="00477E71">
        <w:rPr>
          <w:rFonts w:ascii="Century Gothic" w:hAnsi="Century Gothic"/>
          <w:b/>
          <w:sz w:val="28"/>
          <w:szCs w:val="28"/>
        </w:rPr>
        <w:t>.</w:t>
      </w:r>
      <w:r w:rsidR="00AA251C">
        <w:rPr>
          <w:rFonts w:ascii="Century Gothic" w:hAnsi="Century Gothic"/>
          <w:b/>
          <w:sz w:val="28"/>
          <w:szCs w:val="28"/>
        </w:rPr>
        <w:t xml:space="preserve"> Por favor enviar guía anterior a este correo los que han pendientes.</w:t>
      </w:r>
      <w:bookmarkStart w:id="0" w:name="_GoBack"/>
      <w:bookmarkEnd w:id="0"/>
    </w:p>
    <w:p w:rsidR="002F0F52" w:rsidRPr="00633FDE" w:rsidRDefault="002F0F52" w:rsidP="00633FDE">
      <w:p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</w:p>
    <w:sectPr w:rsidR="002F0F52" w:rsidRPr="00633FDE" w:rsidSect="00A8539E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7A" w:rsidRDefault="00CE767A" w:rsidP="005372AF">
      <w:pPr>
        <w:spacing w:after="0" w:line="240" w:lineRule="auto"/>
      </w:pPr>
      <w:r>
        <w:separator/>
      </w:r>
    </w:p>
  </w:endnote>
  <w:endnote w:type="continuationSeparator" w:id="0">
    <w:p w:rsidR="00CE767A" w:rsidRDefault="00CE767A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F" w:rsidRPr="005372AF" w:rsidRDefault="005372AF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7A" w:rsidRDefault="00CE767A" w:rsidP="005372AF">
      <w:pPr>
        <w:spacing w:after="0" w:line="240" w:lineRule="auto"/>
      </w:pPr>
      <w:r>
        <w:separator/>
      </w:r>
    </w:p>
  </w:footnote>
  <w:footnote w:type="continuationSeparator" w:id="0">
    <w:p w:rsidR="00CE767A" w:rsidRDefault="00CE767A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CE5"/>
    <w:multiLevelType w:val="hybridMultilevel"/>
    <w:tmpl w:val="A856691C"/>
    <w:lvl w:ilvl="0" w:tplc="3C7E1B6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3543"/>
    <w:multiLevelType w:val="hybridMultilevel"/>
    <w:tmpl w:val="E8A826AC"/>
    <w:lvl w:ilvl="0" w:tplc="327AD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3A6"/>
    <w:multiLevelType w:val="hybridMultilevel"/>
    <w:tmpl w:val="7D5248C2"/>
    <w:lvl w:ilvl="0" w:tplc="0FB2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9F2"/>
    <w:multiLevelType w:val="hybridMultilevel"/>
    <w:tmpl w:val="A798FC8A"/>
    <w:lvl w:ilvl="0" w:tplc="108AE0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D00A8"/>
    <w:multiLevelType w:val="hybridMultilevel"/>
    <w:tmpl w:val="4EE2B5B4"/>
    <w:lvl w:ilvl="0" w:tplc="994A2E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C7EAF"/>
    <w:multiLevelType w:val="hybridMultilevel"/>
    <w:tmpl w:val="2914709A"/>
    <w:lvl w:ilvl="0" w:tplc="95349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7C61"/>
    <w:multiLevelType w:val="hybridMultilevel"/>
    <w:tmpl w:val="D56C2906"/>
    <w:lvl w:ilvl="0" w:tplc="88E0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D38C5"/>
    <w:multiLevelType w:val="hybridMultilevel"/>
    <w:tmpl w:val="798448E0"/>
    <w:lvl w:ilvl="0" w:tplc="BA1C47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8436F"/>
    <w:multiLevelType w:val="hybridMultilevel"/>
    <w:tmpl w:val="57F2408E"/>
    <w:lvl w:ilvl="0" w:tplc="95A2D6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146D"/>
    <w:multiLevelType w:val="hybridMultilevel"/>
    <w:tmpl w:val="6100990A"/>
    <w:lvl w:ilvl="0" w:tplc="00564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6F7"/>
    <w:multiLevelType w:val="hybridMultilevel"/>
    <w:tmpl w:val="7F6CF968"/>
    <w:lvl w:ilvl="0" w:tplc="B7142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1689B"/>
    <w:multiLevelType w:val="hybridMultilevel"/>
    <w:tmpl w:val="75F82A34"/>
    <w:lvl w:ilvl="0" w:tplc="87565D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7622B"/>
    <w:multiLevelType w:val="hybridMultilevel"/>
    <w:tmpl w:val="FE0EE694"/>
    <w:lvl w:ilvl="0" w:tplc="AF5A8B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6"/>
    <w:rsid w:val="000761C4"/>
    <w:rsid w:val="00123854"/>
    <w:rsid w:val="00144B2E"/>
    <w:rsid w:val="00284B58"/>
    <w:rsid w:val="002F0F52"/>
    <w:rsid w:val="00357086"/>
    <w:rsid w:val="004369C0"/>
    <w:rsid w:val="00477E71"/>
    <w:rsid w:val="004A492D"/>
    <w:rsid w:val="005372AF"/>
    <w:rsid w:val="00553BD5"/>
    <w:rsid w:val="0059296A"/>
    <w:rsid w:val="005B2726"/>
    <w:rsid w:val="005B4906"/>
    <w:rsid w:val="005E580C"/>
    <w:rsid w:val="00633FDE"/>
    <w:rsid w:val="00637DF8"/>
    <w:rsid w:val="00661DED"/>
    <w:rsid w:val="00675D87"/>
    <w:rsid w:val="006D3766"/>
    <w:rsid w:val="006E5AAD"/>
    <w:rsid w:val="00755F9C"/>
    <w:rsid w:val="00760145"/>
    <w:rsid w:val="007E645D"/>
    <w:rsid w:val="00821229"/>
    <w:rsid w:val="008401C6"/>
    <w:rsid w:val="008C6C7B"/>
    <w:rsid w:val="0097796D"/>
    <w:rsid w:val="009A1F94"/>
    <w:rsid w:val="009D4CC1"/>
    <w:rsid w:val="00A8539E"/>
    <w:rsid w:val="00A87DD6"/>
    <w:rsid w:val="00AA251C"/>
    <w:rsid w:val="00AC7C67"/>
    <w:rsid w:val="00B167C6"/>
    <w:rsid w:val="00B250CF"/>
    <w:rsid w:val="00BE02DD"/>
    <w:rsid w:val="00C63CD4"/>
    <w:rsid w:val="00CE767A"/>
    <w:rsid w:val="00E731D2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145E"/>
  <w15:chartTrackingRefBased/>
  <w15:docId w15:val="{813ED820-7A5E-489E-9FB3-1B2072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  <w:style w:type="character" w:styleId="Hipervnculo">
    <w:name w:val="Hyperlink"/>
    <w:basedOn w:val="Fuentedeprrafopredeter"/>
    <w:uiPriority w:val="99"/>
    <w:unhideWhenUsed/>
    <w:rsid w:val="005929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fernandez@greenhillcollege.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C863-E65A-42A6-95B2-45941624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53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2020-03-19T10:42:00Z</dcterms:created>
  <dcterms:modified xsi:type="dcterms:W3CDTF">2020-03-23T14:40:00Z</dcterms:modified>
</cp:coreProperties>
</file>