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7235"/>
      </w:tblGrid>
      <w:tr w:rsidR="00A8539E" w:rsidRPr="004E3B37" w:rsidTr="00E731D2">
        <w:trPr>
          <w:trHeight w:val="1434"/>
        </w:trPr>
        <w:tc>
          <w:tcPr>
            <w:tcW w:w="3250" w:type="dxa"/>
            <w:shd w:val="clear" w:color="auto" w:fill="auto"/>
          </w:tcPr>
          <w:p w:rsidR="00A8539E" w:rsidRPr="002818FB" w:rsidRDefault="00A8539E" w:rsidP="00E731D2">
            <w:pPr>
              <w:pStyle w:val="Sinespaciado"/>
              <w:jc w:val="center"/>
              <w:rPr>
                <w:rFonts w:ascii="Century Gothic" w:hAnsi="Century Gothic"/>
                <w:b/>
                <w:sz w:val="20"/>
                <w:szCs w:val="20"/>
              </w:rPr>
            </w:pPr>
            <w:r w:rsidRPr="002818FB">
              <w:rPr>
                <w:rFonts w:ascii="Century Gothic" w:hAnsi="Century Gothic"/>
                <w:b/>
                <w:sz w:val="20"/>
                <w:szCs w:val="20"/>
              </w:rPr>
              <w:t>GREENHILL</w:t>
            </w:r>
          </w:p>
          <w:p w:rsidR="00A8539E" w:rsidRPr="002818FB" w:rsidRDefault="00A8539E" w:rsidP="00E731D2">
            <w:pPr>
              <w:spacing w:after="0" w:line="240" w:lineRule="auto"/>
              <w:jc w:val="center"/>
              <w:rPr>
                <w:rFonts w:ascii="Century Gothic" w:eastAsia="Times New Roman" w:hAnsi="Century Gothic" w:cs="Times New Roman"/>
                <w:b/>
                <w:sz w:val="18"/>
                <w:szCs w:val="18"/>
                <w:lang w:val="es-ES" w:eastAsia="es-ES"/>
              </w:rPr>
            </w:pPr>
            <w:r w:rsidRPr="002818FB">
              <w:rPr>
                <w:rFonts w:ascii="Century Gothic" w:eastAsia="Times New Roman" w:hAnsi="Century Gothic" w:cs="Times New Roman"/>
                <w:b/>
                <w:sz w:val="18"/>
                <w:szCs w:val="18"/>
                <w:lang w:val="es-ES" w:eastAsia="es-ES"/>
              </w:rPr>
              <w:t>COLLEGE</w:t>
            </w:r>
          </w:p>
          <w:p w:rsidR="00A8539E" w:rsidRPr="004E3B37" w:rsidRDefault="00A8539E" w:rsidP="00E731D2">
            <w:pPr>
              <w:spacing w:after="0" w:line="240" w:lineRule="auto"/>
              <w:jc w:val="center"/>
              <w:rPr>
                <w:rFonts w:ascii="Century Gothic" w:eastAsia="Times New Roman" w:hAnsi="Century Gothic" w:cs="Times New Roman"/>
                <w:sz w:val="20"/>
                <w:szCs w:val="24"/>
                <w:lang w:val="es-ES" w:eastAsia="es-ES"/>
              </w:rPr>
            </w:pPr>
            <w:r w:rsidRPr="004E3B37">
              <w:rPr>
                <w:rFonts w:ascii="Century Gothic" w:eastAsia="Times New Roman" w:hAnsi="Century Gothic" w:cs="Times New Roman"/>
                <w:noProof/>
                <w:sz w:val="20"/>
                <w:szCs w:val="24"/>
                <w:lang w:eastAsia="es-CL"/>
              </w:rPr>
              <w:drawing>
                <wp:inline distT="0" distB="0" distL="0" distR="0" wp14:anchorId="1F98677D" wp14:editId="34C6EE91">
                  <wp:extent cx="396875" cy="38544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875" cy="385445"/>
                          </a:xfrm>
                          <a:prstGeom prst="rect">
                            <a:avLst/>
                          </a:prstGeom>
                          <a:noFill/>
                          <a:ln>
                            <a:noFill/>
                          </a:ln>
                        </pic:spPr>
                      </pic:pic>
                    </a:graphicData>
                  </a:graphic>
                </wp:inline>
              </w:drawing>
            </w:r>
          </w:p>
          <w:p w:rsidR="00A8539E" w:rsidRPr="002818FB" w:rsidRDefault="00A8539E" w:rsidP="00E731D2">
            <w:pPr>
              <w:spacing w:after="0" w:line="240" w:lineRule="auto"/>
              <w:jc w:val="center"/>
              <w:rPr>
                <w:rFonts w:ascii="Century Gothic" w:eastAsia="Times New Roman" w:hAnsi="Century Gothic" w:cs="Times New Roman"/>
                <w:b/>
                <w:sz w:val="16"/>
                <w:szCs w:val="16"/>
                <w:lang w:val="es-ES" w:eastAsia="es-ES"/>
              </w:rPr>
            </w:pPr>
            <w:r w:rsidRPr="002818FB">
              <w:rPr>
                <w:rFonts w:ascii="Century Gothic" w:eastAsia="Times New Roman" w:hAnsi="Century Gothic" w:cs="Times New Roman"/>
                <w:b/>
                <w:sz w:val="16"/>
                <w:szCs w:val="16"/>
                <w:lang w:val="es-ES" w:eastAsia="es-ES"/>
              </w:rPr>
              <w:t>Punta Arenas</w:t>
            </w:r>
          </w:p>
          <w:p w:rsidR="00A8539E" w:rsidRPr="004E3B37" w:rsidRDefault="00A8539E" w:rsidP="00E731D2">
            <w:pPr>
              <w:spacing w:after="0" w:line="240" w:lineRule="auto"/>
              <w:jc w:val="center"/>
              <w:rPr>
                <w:rFonts w:ascii="Century Gothic" w:eastAsia="Times New Roman" w:hAnsi="Century Gothic" w:cs="Times New Roman"/>
                <w:b/>
                <w:sz w:val="20"/>
                <w:szCs w:val="24"/>
                <w:lang w:val="es-ES" w:eastAsia="es-ES"/>
              </w:rPr>
            </w:pPr>
            <w:r w:rsidRPr="002818FB">
              <w:rPr>
                <w:rFonts w:ascii="Century Gothic" w:eastAsia="Times New Roman" w:hAnsi="Century Gothic" w:cs="Times New Roman"/>
                <w:b/>
                <w:sz w:val="16"/>
                <w:szCs w:val="16"/>
                <w:lang w:val="es-ES" w:eastAsia="es-ES"/>
              </w:rPr>
              <w:t>20</w:t>
            </w:r>
            <w:r w:rsidR="008401C6">
              <w:rPr>
                <w:rFonts w:ascii="Century Gothic" w:eastAsia="Times New Roman" w:hAnsi="Century Gothic" w:cs="Times New Roman"/>
                <w:b/>
                <w:sz w:val="16"/>
                <w:szCs w:val="16"/>
                <w:lang w:val="es-ES" w:eastAsia="es-ES"/>
              </w:rPr>
              <w:t>20</w:t>
            </w:r>
          </w:p>
        </w:tc>
        <w:tc>
          <w:tcPr>
            <w:tcW w:w="7235" w:type="dxa"/>
            <w:shd w:val="clear" w:color="auto" w:fill="auto"/>
            <w:vAlign w:val="center"/>
          </w:tcPr>
          <w:p w:rsidR="00A8539E" w:rsidRPr="004E3B37" w:rsidRDefault="008401C6" w:rsidP="00E731D2">
            <w:pPr>
              <w:spacing w:after="0" w:line="240" w:lineRule="auto"/>
              <w:rPr>
                <w:rFonts w:ascii="Century Gothic" w:eastAsia="Times New Roman" w:hAnsi="Century Gothic" w:cs="Times New Roman"/>
                <w:b/>
                <w:bCs/>
                <w:sz w:val="20"/>
                <w:szCs w:val="24"/>
                <w:lang w:eastAsia="es-ES"/>
              </w:rPr>
            </w:pPr>
            <w:r>
              <w:rPr>
                <w:rFonts w:ascii="Century Gothic" w:eastAsia="Times New Roman" w:hAnsi="Century Gothic" w:cs="Times New Roman"/>
                <w:b/>
                <w:bCs/>
                <w:sz w:val="20"/>
                <w:szCs w:val="24"/>
                <w:lang w:eastAsia="es-ES"/>
              </w:rPr>
              <w:t>Guía evaluada</w:t>
            </w:r>
          </w:p>
          <w:p w:rsidR="00A8539E" w:rsidRDefault="00A8539E" w:rsidP="00E731D2">
            <w:pPr>
              <w:spacing w:after="0" w:line="240" w:lineRule="auto"/>
              <w:rPr>
                <w:rFonts w:ascii="Century Gothic" w:eastAsia="Times New Roman" w:hAnsi="Century Gothic" w:cs="Times New Roman"/>
                <w:b/>
                <w:bCs/>
                <w:lang w:eastAsia="es-ES"/>
              </w:rPr>
            </w:pPr>
            <w:r>
              <w:rPr>
                <w:rFonts w:ascii="Century Gothic" w:eastAsia="Times New Roman" w:hAnsi="Century Gothic" w:cs="Times New Roman"/>
                <w:b/>
                <w:bCs/>
                <w:lang w:eastAsia="es-ES"/>
              </w:rPr>
              <w:t>Asignatura</w:t>
            </w:r>
            <w:r w:rsidR="00B250CF">
              <w:rPr>
                <w:rFonts w:ascii="Century Gothic" w:eastAsia="Times New Roman" w:hAnsi="Century Gothic" w:cs="Times New Roman"/>
                <w:b/>
                <w:bCs/>
                <w:lang w:eastAsia="es-ES"/>
              </w:rPr>
              <w:t xml:space="preserve"> </w:t>
            </w:r>
            <w:r w:rsidR="008401C6">
              <w:rPr>
                <w:rFonts w:ascii="Century Gothic" w:eastAsia="Times New Roman" w:hAnsi="Century Gothic" w:cs="Times New Roman"/>
                <w:b/>
                <w:bCs/>
                <w:lang w:eastAsia="es-ES"/>
              </w:rPr>
              <w:t>Ciencias</w:t>
            </w:r>
          </w:p>
          <w:p w:rsidR="00A8539E" w:rsidRPr="004E3B37" w:rsidRDefault="00A8539E" w:rsidP="00E731D2">
            <w:pPr>
              <w:spacing w:after="0" w:line="240" w:lineRule="auto"/>
              <w:rPr>
                <w:rFonts w:ascii="Century Gothic" w:eastAsia="Times New Roman" w:hAnsi="Century Gothic" w:cs="Times New Roman"/>
                <w:b/>
                <w:bCs/>
                <w:lang w:eastAsia="es-ES"/>
              </w:rPr>
            </w:pPr>
            <w:r w:rsidRPr="004E3B37">
              <w:rPr>
                <w:rFonts w:ascii="Century Gothic" w:eastAsia="Times New Roman" w:hAnsi="Century Gothic" w:cs="Times New Roman"/>
                <w:b/>
                <w:bCs/>
                <w:lang w:eastAsia="es-ES"/>
              </w:rPr>
              <w:t>Curso:</w:t>
            </w:r>
            <w:r w:rsidR="00144B2E">
              <w:rPr>
                <w:rFonts w:ascii="Century Gothic" w:eastAsia="Times New Roman" w:hAnsi="Century Gothic" w:cs="Times New Roman"/>
                <w:b/>
                <w:bCs/>
                <w:lang w:eastAsia="es-ES"/>
              </w:rPr>
              <w:t xml:space="preserve"> 3ero medio</w:t>
            </w:r>
          </w:p>
          <w:p w:rsidR="00A8539E" w:rsidRPr="002818FB" w:rsidRDefault="00A8539E" w:rsidP="00E731D2">
            <w:pPr>
              <w:spacing w:after="0" w:line="240" w:lineRule="auto"/>
              <w:rPr>
                <w:rFonts w:ascii="Century Gothic" w:eastAsia="Times New Roman" w:hAnsi="Century Gothic" w:cs="Times New Roman"/>
                <w:b/>
                <w:bCs/>
                <w:sz w:val="16"/>
                <w:szCs w:val="16"/>
                <w:lang w:eastAsia="es-ES"/>
              </w:rPr>
            </w:pPr>
          </w:p>
          <w:p w:rsidR="00A8539E" w:rsidRPr="004E3B37" w:rsidRDefault="00A8539E" w:rsidP="00E731D2">
            <w:pPr>
              <w:spacing w:after="0" w:line="240" w:lineRule="auto"/>
              <w:rPr>
                <w:rFonts w:ascii="Century Gothic" w:eastAsia="Times New Roman" w:hAnsi="Century Gothic" w:cs="Times New Roman"/>
                <w:b/>
                <w:bCs/>
                <w:sz w:val="20"/>
                <w:szCs w:val="24"/>
                <w:lang w:eastAsia="es-ES"/>
              </w:rPr>
            </w:pPr>
            <w:r w:rsidRPr="004E3B37">
              <w:rPr>
                <w:rFonts w:ascii="Century Gothic" w:eastAsia="Times New Roman" w:hAnsi="Century Gothic" w:cs="Times New Roman"/>
                <w:b/>
                <w:bCs/>
                <w:sz w:val="20"/>
                <w:szCs w:val="24"/>
                <w:lang w:eastAsia="es-ES"/>
              </w:rPr>
              <w:t xml:space="preserve">Profesor: </w:t>
            </w:r>
            <w:r w:rsidR="00B250CF">
              <w:rPr>
                <w:rFonts w:ascii="Century Gothic" w:eastAsia="Times New Roman" w:hAnsi="Century Gothic" w:cs="Times New Roman"/>
                <w:b/>
                <w:bCs/>
                <w:sz w:val="20"/>
                <w:szCs w:val="24"/>
                <w:lang w:eastAsia="es-ES"/>
              </w:rPr>
              <w:t>Thomas Fernandez P.</w:t>
            </w:r>
          </w:p>
          <w:p w:rsidR="00A8539E" w:rsidRPr="004E3B37" w:rsidRDefault="00A8539E" w:rsidP="00E731D2">
            <w:pPr>
              <w:spacing w:after="0" w:line="240" w:lineRule="auto"/>
              <w:rPr>
                <w:rFonts w:ascii="Century Gothic" w:eastAsia="Times New Roman" w:hAnsi="Century Gothic" w:cs="Times New Roman"/>
                <w:b/>
                <w:bCs/>
                <w:sz w:val="20"/>
                <w:szCs w:val="24"/>
                <w:lang w:eastAsia="es-ES"/>
              </w:rPr>
            </w:pPr>
          </w:p>
        </w:tc>
      </w:tr>
    </w:tbl>
    <w:p w:rsidR="00A8539E" w:rsidRDefault="00A8539E" w:rsidP="00A8539E">
      <w:pPr>
        <w:spacing w:after="0" w:line="240" w:lineRule="auto"/>
        <w:jc w:val="both"/>
        <w:rPr>
          <w:rFonts w:ascii="Century Gothic" w:hAnsi="Century Gothic"/>
          <w:sz w:val="16"/>
          <w:szCs w:val="16"/>
          <w:lang w:val="es-ES_tradnl"/>
        </w:rPr>
      </w:pPr>
    </w:p>
    <w:tbl>
      <w:tblPr>
        <w:tblStyle w:val="Tablaconcuadrcula"/>
        <w:tblW w:w="0" w:type="auto"/>
        <w:tblLook w:val="04A0" w:firstRow="1" w:lastRow="0" w:firstColumn="1" w:lastColumn="0" w:noHBand="0" w:noVBand="1"/>
      </w:tblPr>
      <w:tblGrid>
        <w:gridCol w:w="10456"/>
      </w:tblGrid>
      <w:tr w:rsidR="00A8539E" w:rsidTr="00E731D2">
        <w:tc>
          <w:tcPr>
            <w:tcW w:w="10456" w:type="dxa"/>
            <w:shd w:val="clear" w:color="auto" w:fill="E2EFD9" w:themeFill="accent6" w:themeFillTint="33"/>
          </w:tcPr>
          <w:p w:rsidR="00A8539E" w:rsidRDefault="00A8539E" w:rsidP="00E731D2">
            <w:pPr>
              <w:jc w:val="both"/>
              <w:rPr>
                <w:rFonts w:ascii="Century Gothic" w:hAnsi="Century Gothic"/>
                <w:b/>
                <w:sz w:val="16"/>
                <w:szCs w:val="16"/>
              </w:rPr>
            </w:pPr>
            <w:r w:rsidRPr="002818FB">
              <w:rPr>
                <w:rFonts w:ascii="Century Gothic" w:hAnsi="Century Gothic"/>
                <w:b/>
                <w:sz w:val="16"/>
                <w:szCs w:val="16"/>
              </w:rPr>
              <w:t>OBJETIVOS:</w:t>
            </w:r>
          </w:p>
        </w:tc>
      </w:tr>
      <w:tr w:rsidR="00A8539E" w:rsidTr="00E731D2">
        <w:tc>
          <w:tcPr>
            <w:tcW w:w="10456" w:type="dxa"/>
          </w:tcPr>
          <w:p w:rsidR="00144B2E" w:rsidRDefault="00144B2E" w:rsidP="006D3766">
            <w:pPr>
              <w:pStyle w:val="Prrafodelista"/>
              <w:numPr>
                <w:ilvl w:val="0"/>
                <w:numId w:val="4"/>
              </w:numPr>
              <w:outlineLvl w:val="2"/>
              <w:rPr>
                <w:rFonts w:ascii="Century Gothic" w:hAnsi="Century Gothic"/>
                <w:b/>
                <w:sz w:val="16"/>
                <w:szCs w:val="16"/>
              </w:rPr>
            </w:pPr>
            <w:r>
              <w:rPr>
                <w:rFonts w:ascii="Century Gothic" w:hAnsi="Century Gothic"/>
                <w:b/>
                <w:sz w:val="16"/>
                <w:szCs w:val="16"/>
              </w:rPr>
              <w:t>Conocer el concepto de desarrollo sostenible y sus implicancias para una mejora en la calidad de vida de los seres humanos.</w:t>
            </w:r>
          </w:p>
          <w:p w:rsidR="005E580C" w:rsidRPr="005E580C" w:rsidRDefault="00144B2E" w:rsidP="005E580C">
            <w:pPr>
              <w:pStyle w:val="Prrafodelista"/>
              <w:numPr>
                <w:ilvl w:val="0"/>
                <w:numId w:val="4"/>
              </w:numPr>
              <w:outlineLvl w:val="2"/>
              <w:rPr>
                <w:rFonts w:ascii="Century Gothic" w:hAnsi="Century Gothic"/>
                <w:b/>
                <w:sz w:val="16"/>
                <w:szCs w:val="16"/>
              </w:rPr>
            </w:pPr>
            <w:r>
              <w:rPr>
                <w:rFonts w:ascii="Century Gothic" w:hAnsi="Century Gothic"/>
                <w:b/>
                <w:sz w:val="16"/>
                <w:szCs w:val="16"/>
              </w:rPr>
              <w:t xml:space="preserve">Conocer las principales asociaciones </w:t>
            </w:r>
            <w:r w:rsidR="005E580C">
              <w:rPr>
                <w:rFonts w:ascii="Century Gothic" w:hAnsi="Century Gothic"/>
                <w:b/>
                <w:sz w:val="16"/>
                <w:szCs w:val="16"/>
              </w:rPr>
              <w:t>que fomenta el desarrollo sostenible en el mundo.</w:t>
            </w:r>
          </w:p>
        </w:tc>
      </w:tr>
    </w:tbl>
    <w:p w:rsidR="00A8539E" w:rsidRDefault="00A8539E" w:rsidP="00A8539E">
      <w:pPr>
        <w:spacing w:after="0" w:line="240" w:lineRule="auto"/>
        <w:jc w:val="both"/>
        <w:rPr>
          <w:rFonts w:ascii="Century Gothic" w:hAnsi="Century Gothic"/>
          <w:b/>
          <w:sz w:val="16"/>
          <w:szCs w:val="16"/>
        </w:rPr>
      </w:pPr>
    </w:p>
    <w:p w:rsidR="00A8539E" w:rsidRDefault="00A8539E" w:rsidP="00A8539E">
      <w:pPr>
        <w:spacing w:line="240" w:lineRule="auto"/>
        <w:contextualSpacing/>
        <w:jc w:val="both"/>
        <w:rPr>
          <w:rFonts w:ascii="Century Gothic" w:hAnsi="Century Gothic"/>
          <w:b/>
        </w:rPr>
      </w:pPr>
      <w:r w:rsidRPr="004E3B37">
        <w:rPr>
          <w:rFonts w:ascii="Century Gothic" w:hAnsi="Century Gothic"/>
          <w:b/>
        </w:rPr>
        <w:t>NOMBRE</w:t>
      </w:r>
      <w:r>
        <w:rPr>
          <w:rFonts w:ascii="Century Gothic" w:hAnsi="Century Gothic"/>
          <w:b/>
        </w:rPr>
        <w:t xml:space="preserve">: </w:t>
      </w:r>
      <w:r w:rsidRPr="004E3B37">
        <w:rPr>
          <w:rFonts w:ascii="Century Gothic" w:hAnsi="Century Gothic"/>
          <w:b/>
        </w:rPr>
        <w:t>_____________________________________________________________</w:t>
      </w:r>
      <w:r>
        <w:rPr>
          <w:rFonts w:ascii="Century Gothic" w:hAnsi="Century Gothic"/>
          <w:b/>
        </w:rPr>
        <w:t>FECHA: _________________</w:t>
      </w:r>
    </w:p>
    <w:p w:rsidR="00A8539E" w:rsidRDefault="00A8539E" w:rsidP="00A8539E">
      <w:pPr>
        <w:spacing w:line="240" w:lineRule="auto"/>
        <w:contextualSpacing/>
        <w:jc w:val="both"/>
        <w:rPr>
          <w:rFonts w:ascii="Century Gothic" w:hAnsi="Century Gothic"/>
          <w:b/>
        </w:rPr>
      </w:pPr>
    </w:p>
    <w:tbl>
      <w:tblPr>
        <w:tblStyle w:val="Tablaconcuadrcula"/>
        <w:tblW w:w="10542" w:type="dxa"/>
        <w:tblLook w:val="04A0" w:firstRow="1" w:lastRow="0" w:firstColumn="1" w:lastColumn="0" w:noHBand="0" w:noVBand="1"/>
      </w:tblPr>
      <w:tblGrid>
        <w:gridCol w:w="1757"/>
        <w:gridCol w:w="1757"/>
        <w:gridCol w:w="1757"/>
        <w:gridCol w:w="1757"/>
        <w:gridCol w:w="1047"/>
        <w:gridCol w:w="2467"/>
      </w:tblGrid>
      <w:tr w:rsidR="00A8539E" w:rsidTr="00A8539E">
        <w:trPr>
          <w:trHeight w:val="624"/>
        </w:trPr>
        <w:tc>
          <w:tcPr>
            <w:tcW w:w="1757" w:type="dxa"/>
            <w:shd w:val="clear" w:color="auto" w:fill="E2EFD9" w:themeFill="accent6" w:themeFillTint="33"/>
            <w:vAlign w:val="center"/>
          </w:tcPr>
          <w:p w:rsidR="00A8539E" w:rsidRDefault="00A8539E" w:rsidP="00A8539E">
            <w:pPr>
              <w:contextualSpacing/>
              <w:rPr>
                <w:rFonts w:ascii="Century Gothic" w:hAnsi="Century Gothic"/>
                <w:b/>
              </w:rPr>
            </w:pPr>
            <w:r>
              <w:rPr>
                <w:rFonts w:ascii="Century Gothic" w:hAnsi="Century Gothic"/>
                <w:b/>
              </w:rPr>
              <w:t>Puntaje Ideal</w:t>
            </w:r>
          </w:p>
        </w:tc>
        <w:tc>
          <w:tcPr>
            <w:tcW w:w="1757" w:type="dxa"/>
            <w:vAlign w:val="center"/>
          </w:tcPr>
          <w:p w:rsidR="00A8539E" w:rsidRDefault="005E580C" w:rsidP="00A8539E">
            <w:pPr>
              <w:contextualSpacing/>
              <w:rPr>
                <w:rFonts w:ascii="Century Gothic" w:hAnsi="Century Gothic"/>
                <w:b/>
              </w:rPr>
            </w:pPr>
            <w:r>
              <w:rPr>
                <w:rFonts w:ascii="Century Gothic" w:hAnsi="Century Gothic"/>
                <w:b/>
              </w:rPr>
              <w:t>6</w:t>
            </w:r>
            <w:bookmarkStart w:id="0" w:name="_GoBack"/>
            <w:bookmarkEnd w:id="0"/>
            <w:r w:rsidR="00A8539E">
              <w:rPr>
                <w:rFonts w:ascii="Century Gothic" w:hAnsi="Century Gothic"/>
                <w:b/>
              </w:rPr>
              <w:t>0 puntos</w:t>
            </w:r>
          </w:p>
        </w:tc>
        <w:tc>
          <w:tcPr>
            <w:tcW w:w="1757" w:type="dxa"/>
            <w:shd w:val="clear" w:color="auto" w:fill="E2EFD9" w:themeFill="accent6" w:themeFillTint="33"/>
            <w:vAlign w:val="center"/>
          </w:tcPr>
          <w:p w:rsidR="00A8539E" w:rsidRDefault="00A8539E" w:rsidP="00A8539E">
            <w:pPr>
              <w:contextualSpacing/>
              <w:rPr>
                <w:rFonts w:ascii="Century Gothic" w:hAnsi="Century Gothic"/>
                <w:b/>
              </w:rPr>
            </w:pPr>
            <w:r>
              <w:rPr>
                <w:rFonts w:ascii="Century Gothic" w:hAnsi="Century Gothic"/>
                <w:b/>
              </w:rPr>
              <w:t>Puntaje Real</w:t>
            </w:r>
          </w:p>
        </w:tc>
        <w:tc>
          <w:tcPr>
            <w:tcW w:w="1757" w:type="dxa"/>
            <w:vAlign w:val="center"/>
          </w:tcPr>
          <w:p w:rsidR="00A8539E" w:rsidRDefault="00A8539E" w:rsidP="00A8539E">
            <w:pPr>
              <w:contextualSpacing/>
              <w:rPr>
                <w:rFonts w:ascii="Century Gothic" w:hAnsi="Century Gothic"/>
                <w:b/>
              </w:rPr>
            </w:pPr>
          </w:p>
        </w:tc>
        <w:tc>
          <w:tcPr>
            <w:tcW w:w="1047" w:type="dxa"/>
            <w:shd w:val="clear" w:color="auto" w:fill="E2EFD9" w:themeFill="accent6" w:themeFillTint="33"/>
            <w:vAlign w:val="center"/>
          </w:tcPr>
          <w:p w:rsidR="00A8539E" w:rsidRDefault="00A8539E" w:rsidP="00A8539E">
            <w:pPr>
              <w:contextualSpacing/>
              <w:rPr>
                <w:rFonts w:ascii="Century Gothic" w:hAnsi="Century Gothic"/>
                <w:b/>
              </w:rPr>
            </w:pPr>
            <w:r>
              <w:rPr>
                <w:rFonts w:ascii="Century Gothic" w:hAnsi="Century Gothic"/>
                <w:b/>
              </w:rPr>
              <w:t>Nota</w:t>
            </w:r>
          </w:p>
        </w:tc>
        <w:tc>
          <w:tcPr>
            <w:tcW w:w="2467" w:type="dxa"/>
            <w:vAlign w:val="center"/>
          </w:tcPr>
          <w:p w:rsidR="00A8539E" w:rsidRDefault="00A8539E" w:rsidP="00A8539E">
            <w:pPr>
              <w:contextualSpacing/>
              <w:rPr>
                <w:rFonts w:ascii="Century Gothic" w:hAnsi="Century Gothic"/>
                <w:b/>
              </w:rPr>
            </w:pPr>
          </w:p>
        </w:tc>
      </w:tr>
    </w:tbl>
    <w:p w:rsidR="00A8539E" w:rsidRPr="006421BA" w:rsidRDefault="00A8539E" w:rsidP="00A8539E">
      <w:pPr>
        <w:rPr>
          <w:rFonts w:ascii="Century Gothic" w:hAnsi="Century Gothic"/>
        </w:rPr>
      </w:pPr>
    </w:p>
    <w:p w:rsidR="005372AF" w:rsidRDefault="009D4CC1" w:rsidP="004369C0">
      <w:pPr>
        <w:pStyle w:val="Prrafodelista"/>
        <w:numPr>
          <w:ilvl w:val="0"/>
          <w:numId w:val="8"/>
        </w:numPr>
        <w:spacing w:line="480" w:lineRule="auto"/>
        <w:jc w:val="both"/>
        <w:rPr>
          <w:rFonts w:ascii="Century Gothic" w:hAnsi="Century Gothic"/>
          <w:b/>
          <w:sz w:val="28"/>
          <w:szCs w:val="28"/>
        </w:rPr>
      </w:pPr>
      <w:r>
        <w:rPr>
          <w:rFonts w:ascii="Century Gothic" w:hAnsi="Century Gothic"/>
          <w:b/>
          <w:sz w:val="28"/>
          <w:szCs w:val="28"/>
        </w:rPr>
        <w:t xml:space="preserve">Responde las </w:t>
      </w:r>
      <w:r w:rsidR="00675D87">
        <w:rPr>
          <w:rFonts w:ascii="Century Gothic" w:hAnsi="Century Gothic"/>
          <w:b/>
          <w:sz w:val="28"/>
          <w:szCs w:val="28"/>
        </w:rPr>
        <w:t>preguntas en base al siguiente texto:</w:t>
      </w:r>
    </w:p>
    <w:p w:rsidR="00675D87" w:rsidRPr="00675D87" w:rsidRDefault="00675D87" w:rsidP="00675D87">
      <w:pPr>
        <w:spacing w:line="480" w:lineRule="auto"/>
        <w:jc w:val="both"/>
        <w:rPr>
          <w:rFonts w:ascii="Century Gothic" w:hAnsi="Century Gothic"/>
          <w:b/>
          <w:sz w:val="28"/>
          <w:szCs w:val="28"/>
        </w:rPr>
      </w:pPr>
      <w:r w:rsidRPr="00675D87">
        <w:rPr>
          <w:rFonts w:ascii="Century Gothic" w:hAnsi="Century Gothic"/>
          <w:b/>
          <w:sz w:val="28"/>
          <w:szCs w:val="28"/>
        </w:rPr>
        <w:t>El concepto del desarrollo sostenible</w:t>
      </w:r>
    </w:p>
    <w:p w:rsidR="00675D87" w:rsidRPr="00675D87" w:rsidRDefault="00675D87" w:rsidP="00675D87">
      <w:pPr>
        <w:spacing w:line="480" w:lineRule="auto"/>
        <w:jc w:val="both"/>
        <w:rPr>
          <w:rFonts w:ascii="Century Gothic" w:hAnsi="Century Gothic"/>
          <w:b/>
          <w:sz w:val="28"/>
          <w:szCs w:val="28"/>
        </w:rPr>
      </w:pPr>
      <w:r w:rsidRPr="00675D87">
        <w:rPr>
          <w:rFonts w:ascii="Century Gothic" w:hAnsi="Century Gothic"/>
          <w:b/>
          <w:sz w:val="28"/>
          <w:szCs w:val="28"/>
        </w:rPr>
        <w:t>De manera general, el concepto de desarrollo está asociado al aumento de bienestar individual y colectivo. Tradicionalmente éste ha sido medido a través de indicadores económicos y políticos ligados al proceso de mayor o menor crecimiento económico y redistribución de la riqueza; asimismo, ha sido vinculado con el nivel de industrialización, lo que ha determinado una categorización en países "desarrollados" o "en vías de desarrollo". A fines de los setenta se integró la dimensión social del desarrollo, aunque siempre privilegiando lo económico. Sin embargo, en la década del ochenta se presenció el estancamiento y retroceso del bienestar en gran parte de la humanidad (Bifani, 1994).</w:t>
      </w:r>
    </w:p>
    <w:p w:rsidR="00675D87" w:rsidRPr="00675D87" w:rsidRDefault="00675D87" w:rsidP="00675D87">
      <w:pPr>
        <w:spacing w:line="480" w:lineRule="auto"/>
        <w:jc w:val="both"/>
        <w:rPr>
          <w:rFonts w:ascii="Century Gothic" w:hAnsi="Century Gothic"/>
          <w:b/>
          <w:sz w:val="28"/>
          <w:szCs w:val="28"/>
        </w:rPr>
      </w:pPr>
      <w:r w:rsidRPr="00675D87">
        <w:rPr>
          <w:rFonts w:ascii="Century Gothic" w:hAnsi="Century Gothic"/>
          <w:b/>
          <w:sz w:val="28"/>
          <w:szCs w:val="28"/>
        </w:rPr>
        <w:t xml:space="preserve">Y es que medir el desarrollo priorizando los parámetros económicos no necesariamente deja ver el nivel colectivo de bienestar, pues deja de lado una serie de variables que son parte de lo cotidiano y que condicionan la </w:t>
      </w:r>
      <w:r w:rsidRPr="00675D87">
        <w:rPr>
          <w:rFonts w:ascii="Century Gothic" w:hAnsi="Century Gothic"/>
          <w:b/>
          <w:sz w:val="28"/>
          <w:szCs w:val="28"/>
        </w:rPr>
        <w:lastRenderedPageBreak/>
        <w:t>calidad de vida. En este sentido lo ambiental tampoco ha sido considerado, a pesar de que está comprobado que hay una correlación entre el deterioro ambiental y los niveles de pobreza. El informe de la Comisión Mundial sobre Medio Ambiente reconoce que la pobreza es la mayor causa y efecto de los problemas ambientales.</w:t>
      </w:r>
    </w:p>
    <w:p w:rsidR="00675D87" w:rsidRPr="00675D87" w:rsidRDefault="00675D87" w:rsidP="00675D87">
      <w:pPr>
        <w:spacing w:line="480" w:lineRule="auto"/>
        <w:jc w:val="both"/>
        <w:rPr>
          <w:rFonts w:ascii="Century Gothic" w:hAnsi="Century Gothic"/>
          <w:b/>
          <w:sz w:val="28"/>
          <w:szCs w:val="28"/>
        </w:rPr>
      </w:pPr>
      <w:r w:rsidRPr="00675D87">
        <w:rPr>
          <w:rFonts w:ascii="Century Gothic" w:hAnsi="Century Gothic"/>
          <w:b/>
          <w:sz w:val="28"/>
          <w:szCs w:val="28"/>
        </w:rPr>
        <w:t>Como una respuesta a ello a mediados de los 80 surgió el concepto de ecodesarrollo, que considera que "se deben cambiar ciertos modelos y estrategias de desarrollo por otros que permitan el uso sostenido de los recursos, respetando los plazos de los ecosistemas para su regeneración biológica" (Crespo, 1994).</w:t>
      </w:r>
    </w:p>
    <w:p w:rsidR="00675D87" w:rsidRPr="00675D87" w:rsidRDefault="00675D87" w:rsidP="00675D87">
      <w:pPr>
        <w:spacing w:line="480" w:lineRule="auto"/>
        <w:jc w:val="both"/>
        <w:rPr>
          <w:rFonts w:ascii="Century Gothic" w:hAnsi="Century Gothic"/>
          <w:b/>
          <w:sz w:val="28"/>
          <w:szCs w:val="28"/>
        </w:rPr>
      </w:pPr>
      <w:r w:rsidRPr="00675D87">
        <w:rPr>
          <w:rFonts w:ascii="Century Gothic" w:hAnsi="Century Gothic"/>
          <w:b/>
          <w:sz w:val="28"/>
          <w:szCs w:val="28"/>
        </w:rPr>
        <w:t>En relación al desarrollo sostenible, si bien este concepto fue incorporado y analizado en la Conferencia de Estocolmo (1972), solamente con la difusión del documento "Nuestro Futuro Común" (Comisión Mundial del Medio Ambiente y el Desarrollo, 1989) entra en vigencia y es asumido por diversos sectores, y se consolida en la Conferencia de Río 92, La Cumbre de la Tierra, donde el desarrollo sostenible era el tema central del debate (Crespo, 1994).</w:t>
      </w:r>
    </w:p>
    <w:p w:rsidR="00675D87" w:rsidRPr="00675D87" w:rsidRDefault="00675D87" w:rsidP="00675D87">
      <w:pPr>
        <w:spacing w:line="480" w:lineRule="auto"/>
        <w:jc w:val="both"/>
        <w:rPr>
          <w:rFonts w:ascii="Century Gothic" w:hAnsi="Century Gothic"/>
          <w:b/>
          <w:sz w:val="28"/>
          <w:szCs w:val="28"/>
        </w:rPr>
      </w:pPr>
      <w:r w:rsidRPr="00675D87">
        <w:rPr>
          <w:rFonts w:ascii="Century Gothic" w:hAnsi="Century Gothic"/>
          <w:b/>
          <w:sz w:val="28"/>
          <w:szCs w:val="28"/>
        </w:rPr>
        <w:t>Un importante insumo para la Cumbre de la Tierra fue el documento "Cuidar la Tierra" elaborado por la UICN, WWF Y PNUD, que define al desarrollo sostenible como "mejorar la calidad de vida humana sin rebasar la capacidad de carga de los ecosistemas que la sustentan", y se plantean estrategias para lograr el desarrollo sostenible (UICN, PNUMA y WWF, 1991).</w:t>
      </w:r>
    </w:p>
    <w:p w:rsidR="00675D87" w:rsidRPr="00675D87" w:rsidRDefault="00675D87" w:rsidP="00675D87">
      <w:pPr>
        <w:spacing w:line="480" w:lineRule="auto"/>
        <w:jc w:val="both"/>
        <w:rPr>
          <w:rFonts w:ascii="Century Gothic" w:hAnsi="Century Gothic"/>
          <w:b/>
          <w:sz w:val="28"/>
          <w:szCs w:val="28"/>
        </w:rPr>
      </w:pPr>
      <w:r w:rsidRPr="00675D87">
        <w:rPr>
          <w:rFonts w:ascii="Century Gothic" w:hAnsi="Century Gothic"/>
          <w:b/>
          <w:sz w:val="28"/>
          <w:szCs w:val="28"/>
        </w:rPr>
        <w:lastRenderedPageBreak/>
        <w:t>Es importante destacar que el desarrollo sostenible no se refiere a un estado inmutable de la naturaleza y de los recursos naturales, pero sí incorpora una perspectiva de largo plazo en el manejo de los mismos, por lo que ya no se apunta a una "explotación" de los recursos naturales sino a un "manejo" de éstos; asimismo enfatiza en la necesidad de la solidaridad hacia las actuales y futuras generaciones y defiende la equidad intergeneracional. De otra parte, se defiende la necesidad de que la dirección de la inversión y del progreso científico tecnológico estén encaminados a la satisfacción de las necesidades presentes y futuras.</w:t>
      </w:r>
    </w:p>
    <w:p w:rsidR="00675D87" w:rsidRPr="00675D87" w:rsidRDefault="00675D87" w:rsidP="00675D87">
      <w:pPr>
        <w:spacing w:line="480" w:lineRule="auto"/>
        <w:jc w:val="both"/>
        <w:rPr>
          <w:rFonts w:ascii="Century Gothic" w:hAnsi="Century Gothic"/>
          <w:b/>
          <w:sz w:val="28"/>
          <w:szCs w:val="28"/>
        </w:rPr>
      </w:pPr>
      <w:r w:rsidRPr="00675D87">
        <w:rPr>
          <w:rFonts w:ascii="Century Gothic" w:hAnsi="Century Gothic"/>
          <w:b/>
          <w:sz w:val="28"/>
          <w:szCs w:val="28"/>
        </w:rPr>
        <w:t>Si bien algunos sectores han abusado del concepto y éste ha sido apadrinado por quienes no lo están poniendo en práctica, sino uti</w:t>
      </w:r>
      <w:r w:rsidR="008C6C7B">
        <w:rPr>
          <w:rFonts w:ascii="Century Gothic" w:hAnsi="Century Gothic"/>
          <w:b/>
          <w:sz w:val="28"/>
          <w:szCs w:val="28"/>
        </w:rPr>
        <w:t>li</w:t>
      </w:r>
      <w:r w:rsidRPr="00675D87">
        <w:rPr>
          <w:rFonts w:ascii="Century Gothic" w:hAnsi="Century Gothic"/>
          <w:b/>
          <w:sz w:val="28"/>
          <w:szCs w:val="28"/>
        </w:rPr>
        <w:t xml:space="preserve">zándolo publicitariamente con fines exclusivamente de imagen y de presentarse dentro en las corrientes actuales, es importante destacar que muchos organismos nacionales e internacionales hacen esfuerzos por avanzar dentro de este nuevo estilo de desarrollo. Los esfuerzos por lograr el consenso y conceptualización del desarrollo sostenible </w:t>
      </w:r>
      <w:r w:rsidR="008C6C7B" w:rsidRPr="00675D87">
        <w:rPr>
          <w:rFonts w:ascii="Century Gothic" w:hAnsi="Century Gothic"/>
          <w:b/>
          <w:sz w:val="28"/>
          <w:szCs w:val="28"/>
        </w:rPr>
        <w:t>involucran</w:t>
      </w:r>
      <w:r w:rsidRPr="00675D87">
        <w:rPr>
          <w:rFonts w:ascii="Century Gothic" w:hAnsi="Century Gothic"/>
          <w:b/>
          <w:sz w:val="28"/>
          <w:szCs w:val="28"/>
        </w:rPr>
        <w:t xml:space="preserve"> a muchos sectores de una manera dinámica.</w:t>
      </w:r>
    </w:p>
    <w:p w:rsidR="00675D87" w:rsidRPr="00675D87" w:rsidRDefault="00675D87" w:rsidP="00675D87">
      <w:pPr>
        <w:spacing w:line="480" w:lineRule="auto"/>
        <w:jc w:val="both"/>
        <w:rPr>
          <w:rFonts w:ascii="Century Gothic" w:hAnsi="Century Gothic"/>
          <w:b/>
          <w:sz w:val="28"/>
          <w:szCs w:val="28"/>
        </w:rPr>
      </w:pPr>
      <w:r w:rsidRPr="00675D87">
        <w:rPr>
          <w:rFonts w:ascii="Century Gothic" w:hAnsi="Century Gothic"/>
          <w:b/>
          <w:sz w:val="28"/>
          <w:szCs w:val="28"/>
        </w:rPr>
        <w:t xml:space="preserve">"Un nuevo estilo de desarrollo debe partir de un replanteamiento de valores que excluya todo tipo de dominación sobre el entorno natural y los grupos humanos. Este nuevo modelo deberá basarse en una redistribución justa de los recursos naturales y en mecanismos participativos y democráticos que </w:t>
      </w:r>
      <w:r w:rsidRPr="00675D87">
        <w:rPr>
          <w:rFonts w:ascii="Century Gothic" w:hAnsi="Century Gothic"/>
          <w:b/>
          <w:sz w:val="28"/>
          <w:szCs w:val="28"/>
        </w:rPr>
        <w:lastRenderedPageBreak/>
        <w:t>permitan la presencia activa de los diferentes sectores de la población y el respeto a la autodeterminación de los pueblos.</w:t>
      </w:r>
    </w:p>
    <w:p w:rsidR="00675D87" w:rsidRDefault="00675D87" w:rsidP="00675D87">
      <w:pPr>
        <w:spacing w:line="480" w:lineRule="auto"/>
        <w:jc w:val="both"/>
        <w:rPr>
          <w:rFonts w:ascii="Century Gothic" w:hAnsi="Century Gothic"/>
          <w:b/>
          <w:sz w:val="28"/>
          <w:szCs w:val="28"/>
        </w:rPr>
      </w:pPr>
      <w:r w:rsidRPr="00675D87">
        <w:rPr>
          <w:rFonts w:ascii="Century Gothic" w:hAnsi="Century Gothic"/>
          <w:b/>
          <w:sz w:val="28"/>
          <w:szCs w:val="28"/>
        </w:rPr>
        <w:t xml:space="preserve">El manejo adecuado del entorno natural permitirá satisfacer </w:t>
      </w:r>
      <w:r w:rsidRPr="00675D87">
        <w:rPr>
          <w:rFonts w:ascii="Century Gothic" w:hAnsi="Century Gothic"/>
          <w:b/>
          <w:sz w:val="28"/>
          <w:szCs w:val="28"/>
        </w:rPr>
        <w:t>las necesidades básicas</w:t>
      </w:r>
      <w:r w:rsidRPr="00675D87">
        <w:rPr>
          <w:rFonts w:ascii="Century Gothic" w:hAnsi="Century Gothic"/>
          <w:b/>
          <w:sz w:val="28"/>
          <w:szCs w:val="28"/>
        </w:rPr>
        <w:t xml:space="preserve"> de las mayorías sociales en lugar de responder a los intereses de los grupos dominantes que no consideran la capacidad de carga de los ecosistemas e impiden la constitución de una sociedad justa" (Fundación Natura y CEPLAES, 1992).</w:t>
      </w:r>
    </w:p>
    <w:p w:rsidR="008C6C7B" w:rsidRDefault="008C6C7B" w:rsidP="00675D87">
      <w:pPr>
        <w:spacing w:line="480" w:lineRule="auto"/>
        <w:jc w:val="both"/>
        <w:rPr>
          <w:rFonts w:ascii="Century Gothic" w:hAnsi="Century Gothic"/>
          <w:b/>
          <w:sz w:val="28"/>
          <w:szCs w:val="28"/>
        </w:rPr>
      </w:pPr>
      <w:r>
        <w:rPr>
          <w:rFonts w:ascii="Century Gothic" w:hAnsi="Century Gothic"/>
          <w:b/>
          <w:sz w:val="28"/>
          <w:szCs w:val="28"/>
        </w:rPr>
        <w:t xml:space="preserve">Fuente: </w:t>
      </w:r>
      <w:r w:rsidRPr="008C6C7B">
        <w:rPr>
          <w:rFonts w:ascii="Century Gothic" w:hAnsi="Century Gothic"/>
          <w:b/>
          <w:sz w:val="28"/>
          <w:szCs w:val="28"/>
        </w:rPr>
        <w:t>http://www.fao.org/3/x5600s/x5600s05.htm</w:t>
      </w:r>
    </w:p>
    <w:p w:rsidR="00675D87" w:rsidRDefault="00675D87" w:rsidP="00675D87">
      <w:pPr>
        <w:pStyle w:val="Prrafodelista"/>
        <w:numPr>
          <w:ilvl w:val="0"/>
          <w:numId w:val="13"/>
        </w:numPr>
        <w:spacing w:line="480" w:lineRule="auto"/>
        <w:jc w:val="both"/>
        <w:rPr>
          <w:rFonts w:ascii="Century Gothic" w:hAnsi="Century Gothic"/>
          <w:b/>
          <w:sz w:val="28"/>
          <w:szCs w:val="28"/>
        </w:rPr>
      </w:pPr>
      <w:r>
        <w:rPr>
          <w:rFonts w:ascii="Century Gothic" w:hAnsi="Century Gothic"/>
          <w:b/>
          <w:sz w:val="28"/>
          <w:szCs w:val="28"/>
        </w:rPr>
        <w:t>¿Cuál es el gran problema que existe en la década de 80 en relación al desarrollo sustentable?</w:t>
      </w:r>
    </w:p>
    <w:p w:rsidR="00675D87" w:rsidRDefault="008C6C7B" w:rsidP="00675D87">
      <w:pPr>
        <w:pStyle w:val="Prrafodelista"/>
        <w:numPr>
          <w:ilvl w:val="0"/>
          <w:numId w:val="13"/>
        </w:numPr>
        <w:spacing w:line="480" w:lineRule="auto"/>
        <w:jc w:val="both"/>
        <w:rPr>
          <w:rFonts w:ascii="Century Gothic" w:hAnsi="Century Gothic"/>
          <w:b/>
          <w:sz w:val="28"/>
          <w:szCs w:val="28"/>
        </w:rPr>
      </w:pPr>
      <w:r>
        <w:rPr>
          <w:rFonts w:ascii="Century Gothic" w:hAnsi="Century Gothic"/>
          <w:b/>
          <w:sz w:val="28"/>
          <w:szCs w:val="28"/>
        </w:rPr>
        <w:t>Averiguar una reseña histórica sobre La cumbre de la Tierra.</w:t>
      </w:r>
    </w:p>
    <w:p w:rsidR="008C6C7B" w:rsidRDefault="008C6C7B" w:rsidP="00675D87">
      <w:pPr>
        <w:pStyle w:val="Prrafodelista"/>
        <w:numPr>
          <w:ilvl w:val="0"/>
          <w:numId w:val="13"/>
        </w:numPr>
        <w:spacing w:line="480" w:lineRule="auto"/>
        <w:jc w:val="both"/>
        <w:rPr>
          <w:rFonts w:ascii="Century Gothic" w:hAnsi="Century Gothic"/>
          <w:b/>
          <w:sz w:val="28"/>
          <w:szCs w:val="28"/>
        </w:rPr>
      </w:pPr>
      <w:r>
        <w:rPr>
          <w:rFonts w:ascii="Century Gothic" w:hAnsi="Century Gothic"/>
          <w:b/>
          <w:sz w:val="28"/>
          <w:szCs w:val="28"/>
        </w:rPr>
        <w:t>Averiguar quienes son la UICN, WWF y PNUD.</w:t>
      </w:r>
    </w:p>
    <w:p w:rsidR="008C6C7B" w:rsidRDefault="008C6C7B" w:rsidP="00675D87">
      <w:pPr>
        <w:pStyle w:val="Prrafodelista"/>
        <w:numPr>
          <w:ilvl w:val="0"/>
          <w:numId w:val="13"/>
        </w:numPr>
        <w:spacing w:line="480" w:lineRule="auto"/>
        <w:jc w:val="both"/>
        <w:rPr>
          <w:rFonts w:ascii="Century Gothic" w:hAnsi="Century Gothic"/>
          <w:b/>
          <w:sz w:val="28"/>
          <w:szCs w:val="28"/>
        </w:rPr>
      </w:pPr>
      <w:r>
        <w:rPr>
          <w:rFonts w:ascii="Century Gothic" w:hAnsi="Century Gothic"/>
          <w:b/>
          <w:sz w:val="28"/>
          <w:szCs w:val="28"/>
        </w:rPr>
        <w:t>Según el texto, ¿Qué es un desarrollo sostenible?</w:t>
      </w:r>
    </w:p>
    <w:p w:rsidR="008C6C7B" w:rsidRDefault="008C6C7B" w:rsidP="00675D87">
      <w:pPr>
        <w:pStyle w:val="Prrafodelista"/>
        <w:numPr>
          <w:ilvl w:val="0"/>
          <w:numId w:val="13"/>
        </w:numPr>
        <w:spacing w:line="480" w:lineRule="auto"/>
        <w:jc w:val="both"/>
        <w:rPr>
          <w:rFonts w:ascii="Century Gothic" w:hAnsi="Century Gothic"/>
          <w:b/>
          <w:sz w:val="28"/>
          <w:szCs w:val="28"/>
        </w:rPr>
      </w:pPr>
      <w:r>
        <w:rPr>
          <w:rFonts w:ascii="Century Gothic" w:hAnsi="Century Gothic"/>
          <w:b/>
          <w:sz w:val="28"/>
          <w:szCs w:val="28"/>
        </w:rPr>
        <w:t>¿Por qué es importante hablar de manejo y no de explotación?</w:t>
      </w:r>
    </w:p>
    <w:p w:rsidR="008C6C7B" w:rsidRPr="00675D87" w:rsidRDefault="008C6C7B" w:rsidP="00675D87">
      <w:pPr>
        <w:pStyle w:val="Prrafodelista"/>
        <w:numPr>
          <w:ilvl w:val="0"/>
          <w:numId w:val="13"/>
        </w:numPr>
        <w:spacing w:line="480" w:lineRule="auto"/>
        <w:jc w:val="both"/>
        <w:rPr>
          <w:rFonts w:ascii="Century Gothic" w:hAnsi="Century Gothic"/>
          <w:b/>
          <w:sz w:val="28"/>
          <w:szCs w:val="28"/>
        </w:rPr>
      </w:pPr>
      <w:r>
        <w:rPr>
          <w:rFonts w:ascii="Century Gothic" w:hAnsi="Century Gothic"/>
          <w:b/>
          <w:sz w:val="28"/>
          <w:szCs w:val="28"/>
        </w:rPr>
        <w:t>Si usted fuera un presidente, ¿Qué medidas tomaría para alcanzar un desarrollo sostenible en su país? (15 líneas mínimo)</w:t>
      </w:r>
    </w:p>
    <w:p w:rsidR="00661DED" w:rsidRDefault="00661DED"/>
    <w:sectPr w:rsidR="00661DED" w:rsidSect="00A8539E">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B58" w:rsidRDefault="00284B58" w:rsidP="005372AF">
      <w:pPr>
        <w:spacing w:after="0" w:line="240" w:lineRule="auto"/>
      </w:pPr>
      <w:r>
        <w:separator/>
      </w:r>
    </w:p>
  </w:endnote>
  <w:endnote w:type="continuationSeparator" w:id="0">
    <w:p w:rsidR="00284B58" w:rsidRDefault="00284B58" w:rsidP="0053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AF" w:rsidRPr="005372AF" w:rsidRDefault="005372AF" w:rsidP="005372AF">
    <w:pPr>
      <w:pStyle w:val="Piedepgina"/>
      <w:jc w:val="center"/>
      <w:rPr>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B58" w:rsidRDefault="00284B58" w:rsidP="005372AF">
      <w:pPr>
        <w:spacing w:after="0" w:line="240" w:lineRule="auto"/>
      </w:pPr>
      <w:r>
        <w:separator/>
      </w:r>
    </w:p>
  </w:footnote>
  <w:footnote w:type="continuationSeparator" w:id="0">
    <w:p w:rsidR="00284B58" w:rsidRDefault="00284B58" w:rsidP="00537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CE5"/>
    <w:multiLevelType w:val="hybridMultilevel"/>
    <w:tmpl w:val="A856691C"/>
    <w:lvl w:ilvl="0" w:tplc="3C7E1B68">
      <w:start w:val="1"/>
      <w:numFmt w:val="upperRoman"/>
      <w:lvlText w:val="%1-"/>
      <w:lvlJc w:val="left"/>
      <w:pPr>
        <w:ind w:left="720" w:hanging="72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AD13543"/>
    <w:multiLevelType w:val="hybridMultilevel"/>
    <w:tmpl w:val="E8A826AC"/>
    <w:lvl w:ilvl="0" w:tplc="327ADC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8A73A6"/>
    <w:multiLevelType w:val="hybridMultilevel"/>
    <w:tmpl w:val="7D5248C2"/>
    <w:lvl w:ilvl="0" w:tplc="0FB29D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9E29F2"/>
    <w:multiLevelType w:val="hybridMultilevel"/>
    <w:tmpl w:val="A798FC8A"/>
    <w:lvl w:ilvl="0" w:tplc="108AE0A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05FB4"/>
    <w:multiLevelType w:val="hybridMultilevel"/>
    <w:tmpl w:val="6D56D48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25D00A8"/>
    <w:multiLevelType w:val="hybridMultilevel"/>
    <w:tmpl w:val="4EE2B5B4"/>
    <w:lvl w:ilvl="0" w:tplc="994A2E4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9DA1981"/>
    <w:multiLevelType w:val="hybridMultilevel"/>
    <w:tmpl w:val="548022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4867C61"/>
    <w:multiLevelType w:val="hybridMultilevel"/>
    <w:tmpl w:val="D56C2906"/>
    <w:lvl w:ilvl="0" w:tplc="88E07A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86456DF"/>
    <w:multiLevelType w:val="hybridMultilevel"/>
    <w:tmpl w:val="DC2C10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06E16F7"/>
    <w:multiLevelType w:val="hybridMultilevel"/>
    <w:tmpl w:val="7F6CF968"/>
    <w:lvl w:ilvl="0" w:tplc="B7142C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2B91636"/>
    <w:multiLevelType w:val="hybridMultilevel"/>
    <w:tmpl w:val="7B4C85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67C52E49"/>
    <w:multiLevelType w:val="hybridMultilevel"/>
    <w:tmpl w:val="C9984A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EE21AB4"/>
    <w:multiLevelType w:val="hybridMultilevel"/>
    <w:tmpl w:val="5BC071D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11"/>
  </w:num>
  <w:num w:numId="6">
    <w:abstractNumId w:val="8"/>
  </w:num>
  <w:num w:numId="7">
    <w:abstractNumId w:val="7"/>
  </w:num>
  <w:num w:numId="8">
    <w:abstractNumId w:val="0"/>
  </w:num>
  <w:num w:numId="9">
    <w:abstractNumId w:val="2"/>
  </w:num>
  <w:num w:numId="10">
    <w:abstractNumId w:val="9"/>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66"/>
    <w:rsid w:val="000761C4"/>
    <w:rsid w:val="00123854"/>
    <w:rsid w:val="00144B2E"/>
    <w:rsid w:val="00284B58"/>
    <w:rsid w:val="004369C0"/>
    <w:rsid w:val="004A492D"/>
    <w:rsid w:val="005372AF"/>
    <w:rsid w:val="00553BD5"/>
    <w:rsid w:val="005B2726"/>
    <w:rsid w:val="005B4906"/>
    <w:rsid w:val="005E580C"/>
    <w:rsid w:val="00661DED"/>
    <w:rsid w:val="00675D87"/>
    <w:rsid w:val="006D3766"/>
    <w:rsid w:val="006E5AAD"/>
    <w:rsid w:val="00755F9C"/>
    <w:rsid w:val="00760145"/>
    <w:rsid w:val="007E645D"/>
    <w:rsid w:val="00821229"/>
    <w:rsid w:val="008401C6"/>
    <w:rsid w:val="008C6C7B"/>
    <w:rsid w:val="0097796D"/>
    <w:rsid w:val="009A1F94"/>
    <w:rsid w:val="009D4CC1"/>
    <w:rsid w:val="00A8539E"/>
    <w:rsid w:val="00AC7C67"/>
    <w:rsid w:val="00B250CF"/>
    <w:rsid w:val="00C63CD4"/>
    <w:rsid w:val="00E731D2"/>
    <w:rsid w:val="00F023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4A1A"/>
  <w15:chartTrackingRefBased/>
  <w15:docId w15:val="{813ED820-7A5E-489E-9FB3-1B20728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539E"/>
    <w:pPr>
      <w:ind w:left="720"/>
      <w:contextualSpacing/>
    </w:pPr>
  </w:style>
  <w:style w:type="paragraph" w:styleId="Sinespaciado">
    <w:name w:val="No Spacing"/>
    <w:uiPriority w:val="1"/>
    <w:qFormat/>
    <w:rsid w:val="00A8539E"/>
    <w:pPr>
      <w:spacing w:after="0" w:line="240" w:lineRule="auto"/>
    </w:pPr>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A853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39E"/>
    <w:rPr>
      <w:rFonts w:ascii="Segoe UI" w:hAnsi="Segoe UI" w:cs="Segoe UI"/>
      <w:sz w:val="18"/>
      <w:szCs w:val="18"/>
    </w:rPr>
  </w:style>
  <w:style w:type="paragraph" w:styleId="Encabezado">
    <w:name w:val="header"/>
    <w:basedOn w:val="Normal"/>
    <w:link w:val="EncabezadoCar"/>
    <w:uiPriority w:val="99"/>
    <w:unhideWhenUsed/>
    <w:rsid w:val="005372A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72AF"/>
  </w:style>
  <w:style w:type="paragraph" w:styleId="Piedepgina">
    <w:name w:val="footer"/>
    <w:basedOn w:val="Normal"/>
    <w:link w:val="PiedepginaCar"/>
    <w:uiPriority w:val="99"/>
    <w:unhideWhenUsed/>
    <w:rsid w:val="005372A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lantillas%20personalizadas%20de%20Office\plantilla%20para%20prueb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E923-13C7-4CDD-BD73-2A5AB280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pruebas.dotx</Template>
  <TotalTime>11</TotalTime>
  <Pages>4</Pages>
  <Words>816</Words>
  <Characters>4493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2020-03-19T10:29:00Z</dcterms:created>
  <dcterms:modified xsi:type="dcterms:W3CDTF">2020-03-19T10:32:00Z</dcterms:modified>
</cp:coreProperties>
</file>